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1E" w:rsidRDefault="0049111E"/>
    <w:p w:rsidR="0049111E" w:rsidRDefault="0049111E"/>
    <w:p w:rsidR="0049111E" w:rsidRDefault="0049111E"/>
    <w:p w:rsidR="0049111E" w:rsidRPr="00A75633" w:rsidRDefault="0079754D" w:rsidP="00716D49">
      <w:pPr>
        <w:jc w:val="center"/>
        <w:rPr>
          <w:rFonts w:ascii="Tahoma" w:hAnsi="Tahoma" w:cs="Tahoma"/>
          <w:b/>
          <w:bCs/>
          <w:u w:val="single"/>
        </w:rPr>
      </w:pPr>
      <w:r w:rsidRPr="00A75633">
        <w:rPr>
          <w:rFonts w:ascii="Tahoma" w:hAnsi="Tahoma" w:cs="Tahoma"/>
          <w:b/>
          <w:bCs/>
          <w:u w:val="single"/>
        </w:rPr>
        <w:t>ΑΝΑΚΟΙΝΩΣΗ</w:t>
      </w:r>
      <w:r w:rsidR="006065B9">
        <w:rPr>
          <w:rFonts w:ascii="Tahoma" w:hAnsi="Tahoma" w:cs="Tahoma"/>
          <w:b/>
          <w:bCs/>
          <w:u w:val="single"/>
        </w:rPr>
        <w:t xml:space="preserve"> </w:t>
      </w:r>
    </w:p>
    <w:p w:rsidR="00032660" w:rsidRDefault="00032660" w:rsidP="00FD20DF">
      <w:pPr>
        <w:spacing w:line="360" w:lineRule="auto"/>
        <w:jc w:val="both"/>
        <w:rPr>
          <w:rFonts w:ascii="Tahoma" w:hAnsi="Tahoma" w:cs="Tahoma"/>
        </w:rPr>
      </w:pPr>
    </w:p>
    <w:p w:rsidR="007465AA" w:rsidRDefault="007465AA" w:rsidP="007465AA">
      <w:pPr>
        <w:spacing w:line="360" w:lineRule="auto"/>
        <w:ind w:firstLine="709"/>
        <w:jc w:val="both"/>
        <w:rPr>
          <w:rFonts w:ascii="Tahoma" w:hAnsi="Tahoma" w:cs="Tahoma"/>
        </w:rPr>
      </w:pPr>
      <w:r>
        <w:rPr>
          <w:rFonts w:ascii="Tahoma" w:hAnsi="Tahoma" w:cs="Tahoma"/>
        </w:rPr>
        <w:t>Κατόπιν της επιβολής του απαγορευτικού χρήσης νερού το οποίο επιβλήθηκε από το Τμήμα Περιβαλλοντικής Υγιεινής και Υγειονομικού Ελέγχου της Περιφερειακής Ενότητας Αιτωλοακαρνανίας στο Δήμο μας , ως «υπεύθυνος φορέας» σύμφωνα με την σχετική νομοθεσία περί διασφάλισης της ποιότητας του νερού ανθρώπινης κατανάλωσης, σας γνωστοποιούνται τα ακόλουθα:</w:t>
      </w:r>
      <w:r w:rsidR="00FB1AD2">
        <w:rPr>
          <w:rFonts w:ascii="Tahoma" w:hAnsi="Tahoma" w:cs="Tahoma"/>
        </w:rPr>
        <w:t xml:space="preserve"> </w:t>
      </w:r>
    </w:p>
    <w:p w:rsidR="007465AA" w:rsidRDefault="007465AA" w:rsidP="007465AA">
      <w:pPr>
        <w:spacing w:line="360" w:lineRule="auto"/>
        <w:ind w:firstLine="709"/>
        <w:jc w:val="both"/>
        <w:rPr>
          <w:rFonts w:ascii="Tahoma" w:hAnsi="Tahoma" w:cs="Tahoma"/>
        </w:rPr>
      </w:pPr>
      <w:r>
        <w:rPr>
          <w:rFonts w:ascii="Tahoma" w:hAnsi="Tahoma" w:cs="Tahoma"/>
        </w:rPr>
        <w:t xml:space="preserve">Ύστερα από δειγματοληψία </w:t>
      </w:r>
      <w:r w:rsidR="007F1895">
        <w:rPr>
          <w:rFonts w:ascii="Tahoma" w:hAnsi="Tahoma" w:cs="Tahoma"/>
        </w:rPr>
        <w:t xml:space="preserve">, </w:t>
      </w:r>
      <w:r w:rsidR="0066641A">
        <w:rPr>
          <w:rFonts w:ascii="Tahoma" w:hAnsi="Tahoma" w:cs="Tahoma"/>
        </w:rPr>
        <w:t>ελέγχθηκε η ποιότητα του νερού στα</w:t>
      </w:r>
      <w:r w:rsidR="0066641A" w:rsidRPr="0066641A">
        <w:rPr>
          <w:rFonts w:ascii="Tahoma" w:hAnsi="Tahoma" w:cs="Tahoma"/>
        </w:rPr>
        <w:t xml:space="preserve"> δημοτικά δίκτυα υδροδότησης της ΔΚ Βόνιτσας, τ</w:t>
      </w:r>
      <w:r w:rsidR="00842B17">
        <w:rPr>
          <w:rFonts w:ascii="Tahoma" w:hAnsi="Tahoma" w:cs="Tahoma"/>
        </w:rPr>
        <w:t xml:space="preserve">ης ΤΚ Δρυμού, ΤΚ </w:t>
      </w:r>
      <w:proofErr w:type="spellStart"/>
      <w:r w:rsidR="00842B17">
        <w:rPr>
          <w:rFonts w:ascii="Tahoma" w:hAnsi="Tahoma" w:cs="Tahoma"/>
        </w:rPr>
        <w:t>Μοναστηρακίου</w:t>
      </w:r>
      <w:proofErr w:type="spellEnd"/>
      <w:r w:rsidR="00FB1AD2">
        <w:rPr>
          <w:rFonts w:ascii="Tahoma" w:hAnsi="Tahoma" w:cs="Tahoma"/>
        </w:rPr>
        <w:t xml:space="preserve">, ΤΚ </w:t>
      </w:r>
      <w:proofErr w:type="spellStart"/>
      <w:r w:rsidR="00FB1AD2">
        <w:rPr>
          <w:rFonts w:ascii="Tahoma" w:hAnsi="Tahoma" w:cs="Tahoma"/>
        </w:rPr>
        <w:t>Θυ</w:t>
      </w:r>
      <w:r w:rsidR="0066641A" w:rsidRPr="0066641A">
        <w:rPr>
          <w:rFonts w:ascii="Tahoma" w:hAnsi="Tahoma" w:cs="Tahoma"/>
        </w:rPr>
        <w:t>ρρ</w:t>
      </w:r>
      <w:r w:rsidR="00FB1AD2">
        <w:rPr>
          <w:rFonts w:ascii="Tahoma" w:hAnsi="Tahoma" w:cs="Tahoma"/>
        </w:rPr>
        <w:t>εί</w:t>
      </w:r>
      <w:r w:rsidR="0066641A" w:rsidRPr="0066641A">
        <w:rPr>
          <w:rFonts w:ascii="Tahoma" w:hAnsi="Tahoma" w:cs="Tahoma"/>
        </w:rPr>
        <w:t>ου</w:t>
      </w:r>
      <w:proofErr w:type="spellEnd"/>
      <w:r w:rsidR="0066641A" w:rsidRPr="0066641A">
        <w:rPr>
          <w:rFonts w:ascii="Tahoma" w:hAnsi="Tahoma" w:cs="Tahoma"/>
        </w:rPr>
        <w:t xml:space="preserve">, η </w:t>
      </w:r>
      <w:r w:rsidR="0066641A">
        <w:rPr>
          <w:rFonts w:ascii="Tahoma" w:hAnsi="Tahoma" w:cs="Tahoma"/>
        </w:rPr>
        <w:t>υ</w:t>
      </w:r>
      <w:r w:rsidR="0066641A" w:rsidRPr="0066641A">
        <w:rPr>
          <w:rFonts w:ascii="Tahoma" w:hAnsi="Tahoma" w:cs="Tahoma"/>
        </w:rPr>
        <w:t xml:space="preserve">δροληψία βυτίων στις πηγές </w:t>
      </w:r>
      <w:proofErr w:type="spellStart"/>
      <w:r w:rsidR="0066641A" w:rsidRPr="0066641A">
        <w:rPr>
          <w:rFonts w:ascii="Tahoma" w:hAnsi="Tahoma" w:cs="Tahoma"/>
        </w:rPr>
        <w:t>Κορπή</w:t>
      </w:r>
      <w:proofErr w:type="spellEnd"/>
      <w:r w:rsidR="0066641A" w:rsidRPr="0066641A">
        <w:rPr>
          <w:rFonts w:ascii="Tahoma" w:hAnsi="Tahoma" w:cs="Tahoma"/>
        </w:rPr>
        <w:t xml:space="preserve"> </w:t>
      </w:r>
      <w:proofErr w:type="spellStart"/>
      <w:r w:rsidR="0066641A" w:rsidRPr="0066641A">
        <w:rPr>
          <w:rFonts w:ascii="Tahoma" w:hAnsi="Tahoma" w:cs="Tahoma"/>
        </w:rPr>
        <w:t>Μοναστηρακίου</w:t>
      </w:r>
      <w:proofErr w:type="spellEnd"/>
      <w:r w:rsidR="0066641A" w:rsidRPr="0066641A">
        <w:rPr>
          <w:rFonts w:ascii="Tahoma" w:hAnsi="Tahoma" w:cs="Tahoma"/>
        </w:rPr>
        <w:t xml:space="preserve"> και το νερό σε στόμιο πηγής. Επίσης, ελέγχθηκαν μερικώς και δύο βυτία κατά την πλήρωση νερού, στο χώρο πηγών.</w:t>
      </w:r>
      <w:r w:rsidR="0066641A">
        <w:rPr>
          <w:rFonts w:ascii="Tahoma" w:hAnsi="Tahoma" w:cs="Tahoma"/>
        </w:rPr>
        <w:t xml:space="preserve"> </w:t>
      </w:r>
    </w:p>
    <w:p w:rsidR="0066641A" w:rsidRDefault="007F1895" w:rsidP="007465AA">
      <w:pPr>
        <w:spacing w:line="360" w:lineRule="auto"/>
        <w:ind w:firstLine="709"/>
        <w:jc w:val="both"/>
        <w:rPr>
          <w:rFonts w:ascii="Tahoma" w:hAnsi="Tahoma" w:cs="Tahoma"/>
        </w:rPr>
      </w:pPr>
      <w:r>
        <w:rPr>
          <w:rFonts w:ascii="Tahoma" w:hAnsi="Tahoma" w:cs="Tahoma"/>
        </w:rPr>
        <w:t xml:space="preserve">Ωστόσο, τα δείγματα νερού </w:t>
      </w:r>
      <w:r w:rsidR="0066641A">
        <w:rPr>
          <w:rFonts w:ascii="Tahoma" w:hAnsi="Tahoma" w:cs="Tahoma"/>
        </w:rPr>
        <w:t xml:space="preserve">τα οποία πάρθηκαν από </w:t>
      </w:r>
      <w:r w:rsidR="00842B17">
        <w:rPr>
          <w:rFonts w:ascii="Tahoma" w:hAnsi="Tahoma" w:cs="Tahoma"/>
        </w:rPr>
        <w:t>το Τμήμα Περιβαλλοντικής Υγιεινής</w:t>
      </w:r>
      <w:r w:rsidR="0066641A">
        <w:rPr>
          <w:rFonts w:ascii="Tahoma" w:hAnsi="Tahoma" w:cs="Tahoma"/>
        </w:rPr>
        <w:t xml:space="preserve"> ελήφθησαν μετά από περίοδο έντονης βροχόπτωσης</w:t>
      </w:r>
      <w:r w:rsidR="00842B17">
        <w:rPr>
          <w:rFonts w:ascii="Tahoma" w:hAnsi="Tahoma" w:cs="Tahoma"/>
        </w:rPr>
        <w:t xml:space="preserve"> η οποία έλαβε χώρα ύστερα από μια περίοδο έντονης </w:t>
      </w:r>
      <w:r w:rsidR="00F96512">
        <w:rPr>
          <w:rFonts w:ascii="Tahoma" w:hAnsi="Tahoma" w:cs="Tahoma"/>
        </w:rPr>
        <w:t>ανομβρίας φαινόμενα τα οποία σχετίζονται με την κλιματική αλλαγή</w:t>
      </w:r>
      <w:r w:rsidR="00842B17">
        <w:rPr>
          <w:rFonts w:ascii="Tahoma" w:hAnsi="Tahoma" w:cs="Tahoma"/>
        </w:rPr>
        <w:t xml:space="preserve">, είχε ως αποτέλεσμα </w:t>
      </w:r>
      <w:r w:rsidR="0066641A">
        <w:rPr>
          <w:rFonts w:ascii="Tahoma" w:hAnsi="Tahoma" w:cs="Tahoma"/>
        </w:rPr>
        <w:t>να περάσουν στον υδροφόρο</w:t>
      </w:r>
      <w:r w:rsidR="00F96512">
        <w:rPr>
          <w:rFonts w:ascii="Tahoma" w:hAnsi="Tahoma" w:cs="Tahoma"/>
        </w:rPr>
        <w:t xml:space="preserve"> ορίζοντα μη επιτρεπτά στοιχεία</w:t>
      </w:r>
      <w:r w:rsidR="0066641A">
        <w:rPr>
          <w:rFonts w:ascii="Tahoma" w:hAnsi="Tahoma" w:cs="Tahoma"/>
        </w:rPr>
        <w:t xml:space="preserve">. </w:t>
      </w:r>
    </w:p>
    <w:p w:rsidR="0066641A" w:rsidRDefault="00842B17" w:rsidP="0066641A">
      <w:pPr>
        <w:spacing w:line="360" w:lineRule="auto"/>
        <w:ind w:firstLine="709"/>
        <w:jc w:val="both"/>
        <w:rPr>
          <w:rFonts w:ascii="Tahoma" w:hAnsi="Tahoma" w:cs="Tahoma"/>
        </w:rPr>
      </w:pPr>
      <w:r>
        <w:rPr>
          <w:rFonts w:ascii="Tahoma" w:hAnsi="Tahoma" w:cs="Tahoma"/>
        </w:rPr>
        <w:t>Πρωταρχικά</w:t>
      </w:r>
      <w:r w:rsidR="0066641A">
        <w:rPr>
          <w:rFonts w:ascii="Tahoma" w:hAnsi="Tahoma" w:cs="Tahoma"/>
        </w:rPr>
        <w:t>, ο Δήμος ως υπεύθυνος φορέας</w:t>
      </w:r>
      <w:r w:rsidR="00C32B30">
        <w:rPr>
          <w:rFonts w:ascii="Tahoma" w:hAnsi="Tahoma" w:cs="Tahoma"/>
        </w:rPr>
        <w:t xml:space="preserve"> </w:t>
      </w:r>
      <w:r w:rsidR="00FC10BE">
        <w:rPr>
          <w:rFonts w:ascii="Tahoma" w:hAnsi="Tahoma" w:cs="Tahoma"/>
        </w:rPr>
        <w:t xml:space="preserve">πρώτου βαθμού </w:t>
      </w:r>
      <w:r w:rsidR="00C32B30">
        <w:rPr>
          <w:rFonts w:ascii="Tahoma" w:hAnsi="Tahoma" w:cs="Tahoma"/>
        </w:rPr>
        <w:t>για την διασφάλιση της καλής ποιότητας του νερού το οποίο διανέμεται προς ανθρώπινη κατανάλωση</w:t>
      </w:r>
      <w:r w:rsidR="0066641A">
        <w:rPr>
          <w:rFonts w:ascii="Tahoma" w:hAnsi="Tahoma" w:cs="Tahoma"/>
        </w:rPr>
        <w:t xml:space="preserve"> </w:t>
      </w:r>
      <w:r w:rsidR="00C32B30">
        <w:rPr>
          <w:rFonts w:ascii="Tahoma" w:hAnsi="Tahoma" w:cs="Tahoma"/>
        </w:rPr>
        <w:t>εν</w:t>
      </w:r>
      <w:r w:rsidR="0066641A">
        <w:rPr>
          <w:rFonts w:ascii="Tahoma" w:hAnsi="Tahoma" w:cs="Tahoma"/>
        </w:rPr>
        <w:t xml:space="preserve">έχει </w:t>
      </w:r>
      <w:r w:rsidR="00C32B30">
        <w:rPr>
          <w:rFonts w:ascii="Tahoma" w:hAnsi="Tahoma" w:cs="Tahoma"/>
        </w:rPr>
        <w:t xml:space="preserve">την </w:t>
      </w:r>
      <w:r w:rsidR="0066641A">
        <w:rPr>
          <w:rFonts w:ascii="Tahoma" w:hAnsi="Tahoma" w:cs="Tahoma"/>
        </w:rPr>
        <w:t>ευθύνη</w:t>
      </w:r>
      <w:r>
        <w:rPr>
          <w:rFonts w:ascii="Tahoma" w:hAnsi="Tahoma" w:cs="Tahoma"/>
        </w:rPr>
        <w:t xml:space="preserve"> της καλής ποιότητας του νερού</w:t>
      </w:r>
      <w:r w:rsidR="0066641A">
        <w:rPr>
          <w:rFonts w:ascii="Tahoma" w:hAnsi="Tahoma" w:cs="Tahoma"/>
        </w:rPr>
        <w:t xml:space="preserve"> </w:t>
      </w:r>
      <w:r w:rsidR="00C32B30">
        <w:rPr>
          <w:rFonts w:ascii="Tahoma" w:hAnsi="Tahoma" w:cs="Tahoma"/>
        </w:rPr>
        <w:t xml:space="preserve">έως και την δεξαμενή από την οποία ξεκινάει το νερό να διανέμεται στον τελικό καταναλωτή. </w:t>
      </w:r>
    </w:p>
    <w:p w:rsidR="00C32B30" w:rsidRDefault="00C32B30" w:rsidP="0066641A">
      <w:pPr>
        <w:spacing w:line="360" w:lineRule="auto"/>
        <w:ind w:firstLine="709"/>
        <w:jc w:val="both"/>
        <w:rPr>
          <w:rFonts w:ascii="Tahoma" w:hAnsi="Tahoma" w:cs="Tahoma"/>
        </w:rPr>
      </w:pPr>
      <w:r>
        <w:rPr>
          <w:rFonts w:ascii="Tahoma" w:hAnsi="Tahoma" w:cs="Tahoma"/>
        </w:rPr>
        <w:t xml:space="preserve">Επιπρόσθετα, η δημοτική αρχή λειτούργησε με απόλυτη και πλήρη υπευθυνότητα σεβόμενη την δημόσια υγεία καθώς μόλις έλαβε γνώση το εν λόγω έγγραφο του Τμήματος Περιβαλλοντικής Υγιεινής αμέσως ανήρτησε στην ηλεκτρονική σελίδα του Δήμου την ανακοίνωση προς διακοπή κατανάλωσης του νερού για πόση αλλά και για μαγείρεμα. Παράλληλα, </w:t>
      </w:r>
      <w:r w:rsidR="00B5494B" w:rsidRPr="0071340C">
        <w:rPr>
          <w:rFonts w:ascii="Tahoma" w:hAnsi="Tahoma" w:cs="Tahoma"/>
          <w:u w:val="single"/>
        </w:rPr>
        <w:t xml:space="preserve">προς συμμόρφωση στων ανωτέρω συστάσεων της Διεύθυνσης Δημόσιας Υγείας ο Δήμος μας </w:t>
      </w:r>
      <w:r w:rsidRPr="0071340C">
        <w:rPr>
          <w:rFonts w:ascii="Tahoma" w:hAnsi="Tahoma" w:cs="Tahoma"/>
          <w:u w:val="single"/>
        </w:rPr>
        <w:t>προέβη και σε διάφορες άλλες διορθωτικές ενέργειες, όπως</w:t>
      </w:r>
      <w:r>
        <w:rPr>
          <w:rFonts w:ascii="Tahoma" w:hAnsi="Tahoma" w:cs="Tahoma"/>
        </w:rPr>
        <w:t xml:space="preserve"> :</w:t>
      </w:r>
    </w:p>
    <w:p w:rsidR="00C32B30" w:rsidRDefault="00C32B30" w:rsidP="00C32B30">
      <w:pPr>
        <w:pStyle w:val="a7"/>
        <w:numPr>
          <w:ilvl w:val="0"/>
          <w:numId w:val="3"/>
        </w:numPr>
        <w:spacing w:line="360" w:lineRule="auto"/>
        <w:jc w:val="both"/>
        <w:rPr>
          <w:rFonts w:ascii="Tahoma" w:hAnsi="Tahoma" w:cs="Tahoma"/>
        </w:rPr>
      </w:pPr>
      <w:r w:rsidRPr="00C32B30">
        <w:rPr>
          <w:rFonts w:ascii="Tahoma" w:hAnsi="Tahoma" w:cs="Tahoma"/>
        </w:rPr>
        <w:t xml:space="preserve">τοποθέτηση πινακίδων απαγόρευσης χρήσης του νερού στις πηγές </w:t>
      </w:r>
      <w:proofErr w:type="spellStart"/>
      <w:r w:rsidRPr="00C32B30">
        <w:rPr>
          <w:rFonts w:ascii="Tahoma" w:hAnsi="Tahoma" w:cs="Tahoma"/>
        </w:rPr>
        <w:t>Κορπή</w:t>
      </w:r>
      <w:proofErr w:type="spellEnd"/>
      <w:r w:rsidRPr="00C32B30">
        <w:rPr>
          <w:rFonts w:ascii="Tahoma" w:hAnsi="Tahoma" w:cs="Tahoma"/>
        </w:rPr>
        <w:t xml:space="preserve"> από τις οποίες πολίτες παραλαμβάνουν νερό σε δοχεία, στις βρύσες της Βόνιτσας καθώς και στις εξωτερικές βρύσες όλων των σχολείων,</w:t>
      </w:r>
    </w:p>
    <w:p w:rsidR="007465AA" w:rsidRDefault="00C32B30" w:rsidP="00C32B30">
      <w:pPr>
        <w:pStyle w:val="a7"/>
        <w:numPr>
          <w:ilvl w:val="0"/>
          <w:numId w:val="3"/>
        </w:numPr>
        <w:spacing w:line="360" w:lineRule="auto"/>
        <w:jc w:val="both"/>
        <w:rPr>
          <w:rFonts w:ascii="Tahoma" w:hAnsi="Tahoma" w:cs="Tahoma"/>
        </w:rPr>
      </w:pPr>
      <w:r w:rsidRPr="00C32B30">
        <w:rPr>
          <w:rFonts w:ascii="Tahoma" w:hAnsi="Tahoma" w:cs="Tahoma"/>
        </w:rPr>
        <w:t xml:space="preserve"> Άμεση χλωρίωση το</w:t>
      </w:r>
      <w:r>
        <w:rPr>
          <w:rFonts w:ascii="Tahoma" w:hAnsi="Tahoma" w:cs="Tahoma"/>
        </w:rPr>
        <w:t>υ δικτύου αλλά και σ</w:t>
      </w:r>
      <w:r w:rsidRPr="00C32B30">
        <w:rPr>
          <w:rFonts w:ascii="Tahoma" w:hAnsi="Tahoma" w:cs="Tahoma"/>
        </w:rPr>
        <w:t>υνεχής</w:t>
      </w:r>
      <w:r w:rsidRPr="00C32B30">
        <w:rPr>
          <w:rFonts w:ascii="Tahoma" w:hAnsi="Tahoma" w:cs="Tahoma"/>
          <w:b/>
        </w:rPr>
        <w:t xml:space="preserve"> </w:t>
      </w:r>
      <w:r w:rsidRPr="00C32B30">
        <w:rPr>
          <w:rFonts w:ascii="Tahoma" w:hAnsi="Tahoma" w:cs="Tahoma"/>
        </w:rPr>
        <w:t xml:space="preserve">παρακολούθηση της απολύμανσης σε όλο το δίκτυο υδροδότησης </w:t>
      </w:r>
    </w:p>
    <w:p w:rsidR="00D958EE" w:rsidRDefault="00D958EE" w:rsidP="00D958EE">
      <w:pPr>
        <w:numPr>
          <w:ilvl w:val="0"/>
          <w:numId w:val="3"/>
        </w:numPr>
        <w:suppressAutoHyphens w:val="0"/>
        <w:spacing w:line="360" w:lineRule="auto"/>
        <w:jc w:val="both"/>
        <w:rPr>
          <w:rFonts w:ascii="Tahoma" w:hAnsi="Tahoma" w:cs="Tahoma"/>
          <w:szCs w:val="21"/>
        </w:rPr>
      </w:pPr>
      <w:r>
        <w:rPr>
          <w:rFonts w:ascii="Tahoma" w:hAnsi="Tahoma" w:cs="Tahoma"/>
          <w:szCs w:val="21"/>
        </w:rPr>
        <w:t xml:space="preserve">Δωρεάν διάθεση </w:t>
      </w:r>
      <w:r w:rsidRPr="00D958EE">
        <w:rPr>
          <w:rFonts w:ascii="Tahoma" w:hAnsi="Tahoma" w:cs="Tahoma"/>
          <w:szCs w:val="21"/>
        </w:rPr>
        <w:t>πόσιμο</w:t>
      </w:r>
      <w:r>
        <w:rPr>
          <w:rFonts w:ascii="Tahoma" w:hAnsi="Tahoma" w:cs="Tahoma"/>
          <w:szCs w:val="21"/>
        </w:rPr>
        <w:t>υ νερού</w:t>
      </w:r>
      <w:r w:rsidRPr="00D958EE">
        <w:rPr>
          <w:rFonts w:ascii="Tahoma" w:hAnsi="Tahoma" w:cs="Tahoma"/>
          <w:szCs w:val="21"/>
        </w:rPr>
        <w:t xml:space="preserve"> </w:t>
      </w:r>
      <w:r w:rsidR="00842B17">
        <w:rPr>
          <w:rFonts w:ascii="Tahoma" w:hAnsi="Tahoma" w:cs="Tahoma"/>
          <w:szCs w:val="21"/>
        </w:rPr>
        <w:t xml:space="preserve">καθημερινά </w:t>
      </w:r>
      <w:r>
        <w:rPr>
          <w:rFonts w:ascii="Tahoma" w:hAnsi="Tahoma" w:cs="Tahoma"/>
          <w:szCs w:val="21"/>
        </w:rPr>
        <w:t>σε</w:t>
      </w:r>
      <w:r w:rsidRPr="00D958EE">
        <w:rPr>
          <w:rFonts w:ascii="Tahoma" w:hAnsi="Tahoma" w:cs="Tahoma"/>
          <w:szCs w:val="21"/>
        </w:rPr>
        <w:t xml:space="preserve"> συσκευασίες σε συνεργασία με την ΚΟΡΠΗ, </w:t>
      </w:r>
      <w:r w:rsidR="00842B17">
        <w:rPr>
          <w:rFonts w:ascii="Tahoma" w:hAnsi="Tahoma" w:cs="Tahoma"/>
          <w:szCs w:val="21"/>
        </w:rPr>
        <w:t>προς</w:t>
      </w:r>
      <w:r w:rsidRPr="00D958EE">
        <w:rPr>
          <w:rFonts w:ascii="Tahoma" w:hAnsi="Tahoma" w:cs="Tahoma"/>
          <w:szCs w:val="21"/>
        </w:rPr>
        <w:t xml:space="preserve"> κατανάλωση </w:t>
      </w:r>
      <w:r w:rsidR="00842B17">
        <w:rPr>
          <w:rFonts w:ascii="Tahoma" w:hAnsi="Tahoma" w:cs="Tahoma"/>
          <w:szCs w:val="21"/>
        </w:rPr>
        <w:t>από τ</w:t>
      </w:r>
      <w:r w:rsidRPr="00D958EE">
        <w:rPr>
          <w:rFonts w:ascii="Tahoma" w:hAnsi="Tahoma" w:cs="Tahoma"/>
          <w:szCs w:val="21"/>
        </w:rPr>
        <w:t>ους δημότες</w:t>
      </w:r>
      <w:r w:rsidR="00842B17">
        <w:rPr>
          <w:rFonts w:ascii="Tahoma" w:hAnsi="Tahoma" w:cs="Tahoma"/>
          <w:szCs w:val="21"/>
        </w:rPr>
        <w:t>,</w:t>
      </w:r>
      <w:r w:rsidRPr="00D958EE">
        <w:rPr>
          <w:rFonts w:ascii="Tahoma" w:hAnsi="Tahoma" w:cs="Tahoma"/>
          <w:szCs w:val="21"/>
        </w:rPr>
        <w:t xml:space="preserve"> </w:t>
      </w:r>
      <w:r w:rsidR="00842B17">
        <w:rPr>
          <w:rFonts w:ascii="Tahoma" w:hAnsi="Tahoma" w:cs="Tahoma"/>
          <w:szCs w:val="21"/>
        </w:rPr>
        <w:t xml:space="preserve">τις σχολικές μονάδες αλλά και </w:t>
      </w:r>
      <w:r w:rsidR="00842B17">
        <w:rPr>
          <w:rFonts w:ascii="Tahoma" w:hAnsi="Tahoma" w:cs="Tahoma"/>
          <w:szCs w:val="21"/>
        </w:rPr>
        <w:lastRenderedPageBreak/>
        <w:t>μέριμνα για διάθεση εμφιαλω</w:t>
      </w:r>
      <w:r w:rsidR="00A55063">
        <w:rPr>
          <w:rFonts w:ascii="Tahoma" w:hAnsi="Tahoma" w:cs="Tahoma"/>
          <w:szCs w:val="21"/>
        </w:rPr>
        <w:t xml:space="preserve">μένου νερού σε ευπαθείς ομάδες εκ μέρους των εργαζομένων στο πρόγραμμα Βοήθεια στο Σπίτι. </w:t>
      </w:r>
    </w:p>
    <w:p w:rsidR="00BF3D72" w:rsidRDefault="00BF3D72" w:rsidP="00D958EE">
      <w:pPr>
        <w:numPr>
          <w:ilvl w:val="0"/>
          <w:numId w:val="3"/>
        </w:numPr>
        <w:suppressAutoHyphens w:val="0"/>
        <w:spacing w:line="360" w:lineRule="auto"/>
        <w:jc w:val="both"/>
        <w:rPr>
          <w:rFonts w:ascii="Tahoma" w:hAnsi="Tahoma" w:cs="Tahoma"/>
          <w:szCs w:val="21"/>
        </w:rPr>
      </w:pPr>
      <w:r>
        <w:rPr>
          <w:rFonts w:ascii="Tahoma" w:hAnsi="Tahoma" w:cs="Tahoma"/>
          <w:szCs w:val="21"/>
        </w:rPr>
        <w:t>Τοποθέτηση κρουνών δειγματοληψίας οι οποίοι ουδέποτε υπήρξαν</w:t>
      </w:r>
    </w:p>
    <w:p w:rsidR="00BF3D72" w:rsidRPr="00BF3D72" w:rsidRDefault="00BF3D72" w:rsidP="00BF3D72">
      <w:pPr>
        <w:numPr>
          <w:ilvl w:val="0"/>
          <w:numId w:val="3"/>
        </w:numPr>
        <w:suppressAutoHyphens w:val="0"/>
        <w:spacing w:line="360" w:lineRule="auto"/>
        <w:jc w:val="both"/>
        <w:rPr>
          <w:rFonts w:ascii="Tahoma" w:hAnsi="Tahoma" w:cs="Tahoma"/>
          <w:szCs w:val="21"/>
        </w:rPr>
      </w:pPr>
      <w:r>
        <w:rPr>
          <w:rFonts w:ascii="Tahoma" w:hAnsi="Tahoma" w:cs="Tahoma"/>
          <w:szCs w:val="21"/>
        </w:rPr>
        <w:t xml:space="preserve">Καθαρισμός δεξαμενών και εξυγίανση του εδάφους γύρω από αυτές, ενώ κατά το αμέσως επόμενο χρονικό διάστημα πρόκειται να τοποθετηθεί σκυρόδεμα στην ζώνη απόλυτης προστασίας και περίφραξη, κάτι το οποίο δεν πραγματοποιήθηκε ξανά στο παρελθόν από καμία δημοτική αρχή. </w:t>
      </w:r>
    </w:p>
    <w:p w:rsidR="00842B17" w:rsidRDefault="00842B17" w:rsidP="00842B17">
      <w:pPr>
        <w:suppressAutoHyphens w:val="0"/>
        <w:spacing w:line="360" w:lineRule="auto"/>
        <w:ind w:left="1069"/>
        <w:jc w:val="both"/>
        <w:rPr>
          <w:rFonts w:ascii="Tahoma" w:hAnsi="Tahoma" w:cs="Tahoma"/>
          <w:szCs w:val="21"/>
        </w:rPr>
      </w:pPr>
      <w:r>
        <w:rPr>
          <w:rFonts w:ascii="Tahoma" w:hAnsi="Tahoma" w:cs="Tahoma"/>
          <w:szCs w:val="21"/>
        </w:rPr>
        <w:t xml:space="preserve">Καθ’ όλη τη διάρκεια του απαγορευτικού χρήσης όλοι οι αρμόδιοι υπάλληλοι και συνεργάτες του Δήμου βρίσκονταν σε συνεχή επαφή με τις αρμόδιες αρχές για να διασφαλιστεί ότι θα διατεθεί το νερό ξανά άμεσα προς κατανάλωση από τους δημότες. </w:t>
      </w:r>
    </w:p>
    <w:p w:rsidR="00BF3D72" w:rsidRPr="00631C7B" w:rsidRDefault="0071340C" w:rsidP="0072404D">
      <w:pPr>
        <w:suppressAutoHyphens w:val="0"/>
        <w:spacing w:line="360" w:lineRule="auto"/>
        <w:ind w:left="1069"/>
        <w:jc w:val="both"/>
        <w:rPr>
          <w:rFonts w:ascii="Tahoma" w:hAnsi="Tahoma" w:cs="Tahoma"/>
          <w:szCs w:val="21"/>
        </w:rPr>
      </w:pPr>
      <w:r>
        <w:rPr>
          <w:rFonts w:ascii="Tahoma" w:hAnsi="Tahoma" w:cs="Tahoma"/>
          <w:szCs w:val="21"/>
        </w:rPr>
        <w:t xml:space="preserve">Περαιτέρω, κατόπιν νέας δειγματοληψίας τα αποτελέσματα των μικροβιολογικών αναλύσεων </w:t>
      </w:r>
      <w:r w:rsidR="00444F77">
        <w:rPr>
          <w:rFonts w:ascii="Tahoma" w:hAnsi="Tahoma" w:cs="Tahoma"/>
          <w:szCs w:val="21"/>
        </w:rPr>
        <w:t xml:space="preserve">τα οποία </w:t>
      </w:r>
      <w:r w:rsidR="00BF3D72">
        <w:rPr>
          <w:rFonts w:ascii="Tahoma" w:hAnsi="Tahoma" w:cs="Tahoma"/>
          <w:szCs w:val="21"/>
        </w:rPr>
        <w:t>ελήφθησαν</w:t>
      </w:r>
      <w:r w:rsidR="00444F77">
        <w:rPr>
          <w:rFonts w:ascii="Tahoma" w:hAnsi="Tahoma" w:cs="Tahoma"/>
          <w:szCs w:val="21"/>
        </w:rPr>
        <w:t xml:space="preserve"> στις 25-09-2024</w:t>
      </w:r>
      <w:r w:rsidR="00BF3D72">
        <w:rPr>
          <w:rFonts w:ascii="Tahoma" w:hAnsi="Tahoma" w:cs="Tahoma"/>
          <w:szCs w:val="21"/>
        </w:rPr>
        <w:t xml:space="preserve"> αλλά και στις 27-09-2024</w:t>
      </w:r>
      <w:r w:rsidR="00444F77">
        <w:rPr>
          <w:rFonts w:ascii="Tahoma" w:hAnsi="Tahoma" w:cs="Tahoma"/>
          <w:szCs w:val="21"/>
        </w:rPr>
        <w:t>,</w:t>
      </w:r>
      <w:r>
        <w:rPr>
          <w:rFonts w:ascii="Tahoma" w:hAnsi="Tahoma" w:cs="Tahoma"/>
          <w:szCs w:val="21"/>
        </w:rPr>
        <w:t xml:space="preserve"> </w:t>
      </w:r>
      <w:r>
        <w:rPr>
          <w:rFonts w:ascii="Tahoma" w:hAnsi="Tahoma" w:cs="Tahoma"/>
          <w:szCs w:val="21"/>
        </w:rPr>
        <w:t>α</w:t>
      </w:r>
      <w:r>
        <w:rPr>
          <w:rFonts w:ascii="Tahoma" w:hAnsi="Tahoma" w:cs="Tahoma"/>
          <w:szCs w:val="21"/>
        </w:rPr>
        <w:t xml:space="preserve">ναφέρουν ότι οι μετρήσεις </w:t>
      </w:r>
      <w:r w:rsidR="0072404D">
        <w:rPr>
          <w:rFonts w:ascii="Tahoma" w:hAnsi="Tahoma" w:cs="Tahoma"/>
          <w:szCs w:val="21"/>
        </w:rPr>
        <w:t>των μικροβιολογικών παραμέτρων</w:t>
      </w:r>
      <w:r w:rsidR="0080052E">
        <w:rPr>
          <w:rFonts w:ascii="Tahoma" w:hAnsi="Tahoma" w:cs="Tahoma"/>
          <w:szCs w:val="21"/>
        </w:rPr>
        <w:t xml:space="preserve"> (παραθέτονται ως συνημμένα)</w:t>
      </w:r>
      <w:r w:rsidR="0072404D">
        <w:rPr>
          <w:rFonts w:ascii="Tahoma" w:hAnsi="Tahoma" w:cs="Tahoma"/>
          <w:szCs w:val="21"/>
        </w:rPr>
        <w:t xml:space="preserve"> </w:t>
      </w:r>
      <w:r>
        <w:rPr>
          <w:rFonts w:ascii="Tahoma" w:hAnsi="Tahoma" w:cs="Tahoma"/>
          <w:szCs w:val="21"/>
        </w:rPr>
        <w:t>βρίσκονται σύμφωνα με την κείμενη νομοθεσία εντός των επιτρ</w:t>
      </w:r>
      <w:r>
        <w:rPr>
          <w:rFonts w:ascii="Tahoma" w:hAnsi="Tahoma" w:cs="Tahoma"/>
          <w:szCs w:val="21"/>
        </w:rPr>
        <w:t>ε</w:t>
      </w:r>
      <w:r>
        <w:rPr>
          <w:rFonts w:ascii="Tahoma" w:hAnsi="Tahoma" w:cs="Tahoma"/>
          <w:szCs w:val="21"/>
        </w:rPr>
        <w:t>πτών ορίων</w:t>
      </w:r>
      <w:r w:rsidR="0072404D">
        <w:rPr>
          <w:rFonts w:ascii="Tahoma" w:hAnsi="Tahoma" w:cs="Tahoma"/>
          <w:szCs w:val="21"/>
        </w:rPr>
        <w:t>.</w:t>
      </w:r>
      <w:r w:rsidR="00631C7B">
        <w:rPr>
          <w:rFonts w:ascii="Tahoma" w:hAnsi="Tahoma" w:cs="Tahoma"/>
          <w:szCs w:val="21"/>
        </w:rPr>
        <w:t xml:space="preserve"> Επομένως, σύμφωνα με τις διατάξεις της κείμενης νομοθεσίας περί εξασφάλισης της ποιότητας του νερού προς ανθρώπινη κατανάλωση, </w:t>
      </w:r>
      <w:r w:rsidR="00631C7B" w:rsidRPr="00631C7B">
        <w:rPr>
          <w:rFonts w:ascii="Tahoma" w:hAnsi="Tahoma" w:cs="Tahoma"/>
          <w:b/>
          <w:szCs w:val="21"/>
        </w:rPr>
        <w:t xml:space="preserve">η διάθεση του νερού για πόση είναι πλέον επιτρεπτή </w:t>
      </w:r>
      <w:r w:rsidR="00630DF2">
        <w:rPr>
          <w:rFonts w:ascii="Tahoma" w:hAnsi="Tahoma" w:cs="Tahoma"/>
          <w:b/>
          <w:szCs w:val="21"/>
        </w:rPr>
        <w:t xml:space="preserve">και ασφαλής , </w:t>
      </w:r>
      <w:r w:rsidR="00631C7B" w:rsidRPr="00631C7B">
        <w:rPr>
          <w:rFonts w:ascii="Tahoma" w:hAnsi="Tahoma" w:cs="Tahoma"/>
          <w:szCs w:val="21"/>
        </w:rPr>
        <w:t>με την επιφύλ</w:t>
      </w:r>
      <w:r w:rsidR="00631C7B" w:rsidRPr="00631C7B">
        <w:rPr>
          <w:rFonts w:ascii="Tahoma" w:hAnsi="Tahoma" w:cs="Tahoma"/>
          <w:szCs w:val="21"/>
        </w:rPr>
        <w:t>α</w:t>
      </w:r>
      <w:r w:rsidR="00631C7B" w:rsidRPr="00631C7B">
        <w:rPr>
          <w:rFonts w:ascii="Tahoma" w:hAnsi="Tahoma" w:cs="Tahoma"/>
          <w:szCs w:val="21"/>
        </w:rPr>
        <w:t>ξη</w:t>
      </w:r>
      <w:r w:rsidR="00631C7B" w:rsidRPr="00631C7B">
        <w:rPr>
          <w:rFonts w:ascii="Tahoma" w:hAnsi="Tahoma" w:cs="Tahoma"/>
          <w:b/>
          <w:szCs w:val="21"/>
        </w:rPr>
        <w:t xml:space="preserve"> </w:t>
      </w:r>
      <w:r w:rsidR="00631C7B" w:rsidRPr="00631C7B">
        <w:rPr>
          <w:rFonts w:ascii="Tahoma" w:hAnsi="Tahoma" w:cs="Tahoma"/>
          <w:szCs w:val="21"/>
        </w:rPr>
        <w:t xml:space="preserve">νεώτερων δεδομένων τα οποία θα προκύψουν την Δευτέρα 30-09. </w:t>
      </w:r>
    </w:p>
    <w:p w:rsidR="00631C7B" w:rsidRDefault="00071742" w:rsidP="00631C7B">
      <w:pPr>
        <w:spacing w:line="360" w:lineRule="auto"/>
        <w:ind w:left="709"/>
        <w:jc w:val="both"/>
        <w:rPr>
          <w:rFonts w:ascii="Tahoma" w:hAnsi="Tahoma" w:cs="Tahoma"/>
        </w:rPr>
      </w:pPr>
      <w:r>
        <w:rPr>
          <w:rFonts w:ascii="Tahoma" w:hAnsi="Tahoma" w:cs="Tahoma"/>
          <w:szCs w:val="21"/>
        </w:rPr>
        <w:tab/>
      </w:r>
      <w:r w:rsidR="00631C7B">
        <w:rPr>
          <w:rFonts w:ascii="Tahoma" w:hAnsi="Tahoma" w:cs="Tahoma"/>
        </w:rPr>
        <w:t xml:space="preserve">Εξάλλου, το ίδιο φαινόμενο παρουσιάστηκε και το 2023 όπου ο Δήμος ενημερώθηκε με ίδιου περιεχομένου έγγραφο (υπ. </w:t>
      </w:r>
      <w:proofErr w:type="spellStart"/>
      <w:r w:rsidR="00631C7B">
        <w:rPr>
          <w:rFonts w:ascii="Tahoma" w:hAnsi="Tahoma" w:cs="Tahoma"/>
        </w:rPr>
        <w:t>αριθμ</w:t>
      </w:r>
      <w:proofErr w:type="spellEnd"/>
      <w:r w:rsidR="00631C7B">
        <w:rPr>
          <w:rFonts w:ascii="Tahoma" w:hAnsi="Tahoma" w:cs="Tahoma"/>
        </w:rPr>
        <w:t xml:space="preserve">. </w:t>
      </w:r>
      <w:proofErr w:type="spellStart"/>
      <w:r w:rsidR="00631C7B">
        <w:rPr>
          <w:rFonts w:ascii="Tahoma" w:hAnsi="Tahoma" w:cs="Tahoma"/>
        </w:rPr>
        <w:t>πρωτ</w:t>
      </w:r>
      <w:proofErr w:type="spellEnd"/>
      <w:r w:rsidR="00631C7B">
        <w:rPr>
          <w:rFonts w:ascii="Tahoma" w:hAnsi="Tahoma" w:cs="Tahoma"/>
        </w:rPr>
        <w:t>. 118528/1964/12-04-2023)</w:t>
      </w:r>
      <w:r w:rsidR="003C3EF3">
        <w:rPr>
          <w:rFonts w:ascii="Tahoma" w:hAnsi="Tahoma" w:cs="Tahoma"/>
        </w:rPr>
        <w:t>, 6 μήνες προ των εκλογών του 2023,</w:t>
      </w:r>
      <w:r w:rsidR="00631C7B">
        <w:rPr>
          <w:rFonts w:ascii="Tahoma" w:hAnsi="Tahoma" w:cs="Tahoma"/>
        </w:rPr>
        <w:t xml:space="preserve"> από τ</w:t>
      </w:r>
      <w:r w:rsidR="00631C7B">
        <w:rPr>
          <w:rFonts w:ascii="Tahoma" w:hAnsi="Tahoma" w:cs="Tahoma"/>
          <w:lang w:val="en-US"/>
        </w:rPr>
        <w:t>o</w:t>
      </w:r>
      <w:r w:rsidR="00631C7B">
        <w:rPr>
          <w:rFonts w:ascii="Tahoma" w:hAnsi="Tahoma" w:cs="Tahoma"/>
        </w:rPr>
        <w:t xml:space="preserve"> </w:t>
      </w:r>
      <w:proofErr w:type="spellStart"/>
      <w:r w:rsidR="00631C7B">
        <w:rPr>
          <w:rFonts w:ascii="Tahoma" w:hAnsi="Tahoma" w:cs="Tahoma"/>
        </w:rPr>
        <w:t>ίδι</w:t>
      </w:r>
      <w:proofErr w:type="spellEnd"/>
      <w:r w:rsidR="00631C7B">
        <w:rPr>
          <w:rFonts w:ascii="Tahoma" w:hAnsi="Tahoma" w:cs="Tahoma"/>
          <w:lang w:val="en-US"/>
        </w:rPr>
        <w:t>o</w:t>
      </w:r>
      <w:r w:rsidR="00631C7B">
        <w:rPr>
          <w:rFonts w:ascii="Tahoma" w:hAnsi="Tahoma" w:cs="Tahoma"/>
        </w:rPr>
        <w:t xml:space="preserve"> Τμήμα Περιβαλλοντικής Υγιεινής επί της δημοτικής περιόδου </w:t>
      </w:r>
      <w:r w:rsidR="00F114C0">
        <w:rPr>
          <w:rFonts w:ascii="Tahoma" w:hAnsi="Tahoma" w:cs="Tahoma"/>
        </w:rPr>
        <w:t>κ. Αποστολάκη</w:t>
      </w:r>
      <w:r w:rsidR="00631C7B">
        <w:rPr>
          <w:rFonts w:ascii="Tahoma" w:hAnsi="Tahoma" w:cs="Tahoma"/>
        </w:rPr>
        <w:t xml:space="preserve"> , το οποίο έγγραφο δολίως αποκρύφτηκε από την τότε Δημοτική Αρχή και το κοινό ουδέποτε ενημερώθηκε με αντίστοιχη ανακοίνωση για την διακοπή χρήσης και κατανάλωσης του νερού ως όφειλε αδιαφορώντας πλήρως για την δημόσια υγεία. </w:t>
      </w:r>
    </w:p>
    <w:p w:rsidR="00FA640D" w:rsidRDefault="00631C7B" w:rsidP="009028FC">
      <w:pPr>
        <w:spacing w:line="360" w:lineRule="auto"/>
        <w:ind w:left="709"/>
        <w:jc w:val="both"/>
        <w:rPr>
          <w:rFonts w:ascii="Tahoma" w:hAnsi="Tahoma" w:cs="Tahoma"/>
        </w:rPr>
      </w:pPr>
      <w:r>
        <w:rPr>
          <w:rFonts w:ascii="Tahoma" w:hAnsi="Tahoma" w:cs="Tahoma"/>
        </w:rPr>
        <w:tab/>
        <w:t>Εκ του γεγονότος αυτού και μόνο φαίνεται ο βαθμός της υπευθυνότητας τόσο της προηγούμενης όσο και της νέας δημοτικής αρ</w:t>
      </w:r>
      <w:r w:rsidR="00A74747">
        <w:rPr>
          <w:rFonts w:ascii="Tahoma" w:hAnsi="Tahoma" w:cs="Tahoma"/>
        </w:rPr>
        <w:t>χ</w:t>
      </w:r>
      <w:r>
        <w:rPr>
          <w:rFonts w:ascii="Tahoma" w:hAnsi="Tahoma" w:cs="Tahoma"/>
        </w:rPr>
        <w:t>ής σε ένα θέμα τόσο</w:t>
      </w:r>
      <w:r w:rsidR="00F114C0">
        <w:rPr>
          <w:rFonts w:ascii="Tahoma" w:hAnsi="Tahoma" w:cs="Tahoma"/>
        </w:rPr>
        <w:t xml:space="preserve"> σοβαρό και</w:t>
      </w:r>
      <w:r>
        <w:rPr>
          <w:rFonts w:ascii="Tahoma" w:hAnsi="Tahoma" w:cs="Tahoma"/>
        </w:rPr>
        <w:t xml:space="preserve"> ευαίσθητο όσο η Δημόσια υγεία, το οποίο δεν επιτρέπεται να αποτελεί αφορμή για πολιτικές διενέξεις. Ωστόσο, κρίνεται αναγκαίο από την δημοτική αρχή να απαντ</w:t>
      </w:r>
      <w:r w:rsidR="009028FC">
        <w:rPr>
          <w:rFonts w:ascii="Tahoma" w:hAnsi="Tahoma" w:cs="Tahoma"/>
        </w:rPr>
        <w:t>ήσει στις επικρίσεις της</w:t>
      </w:r>
      <w:r w:rsidR="009028FC" w:rsidRPr="009028FC">
        <w:rPr>
          <w:rFonts w:ascii="Tahoma" w:hAnsi="Tahoma" w:cs="Tahoma"/>
        </w:rPr>
        <w:t xml:space="preserve"> </w:t>
      </w:r>
      <w:r w:rsidR="009028FC">
        <w:rPr>
          <w:rFonts w:ascii="Tahoma" w:hAnsi="Tahoma" w:cs="Tahoma"/>
        </w:rPr>
        <w:t>προηγούμενης</w:t>
      </w:r>
      <w:r>
        <w:rPr>
          <w:rFonts w:ascii="Tahoma" w:hAnsi="Tahoma" w:cs="Tahoma"/>
        </w:rPr>
        <w:t xml:space="preserve"> επί του θέματος καθώς το θέμα του νερού δεν πρέπει να προσφέρετα</w:t>
      </w:r>
      <w:r w:rsidR="00A82CD9">
        <w:rPr>
          <w:rFonts w:ascii="Tahoma" w:hAnsi="Tahoma" w:cs="Tahoma"/>
        </w:rPr>
        <w:t>ι ποτέ ως αντιπολιτευτικό σημείο αλλά ούτε ως μέσο δυσφήμησης του Δήμου μας.</w:t>
      </w:r>
      <w:r w:rsidR="00F114C0">
        <w:rPr>
          <w:rFonts w:ascii="Tahoma" w:hAnsi="Tahoma" w:cs="Tahoma"/>
        </w:rPr>
        <w:t xml:space="preserve"> </w:t>
      </w:r>
    </w:p>
    <w:p w:rsidR="009028FC" w:rsidRDefault="00F114C0" w:rsidP="009028FC">
      <w:pPr>
        <w:spacing w:line="360" w:lineRule="auto"/>
        <w:ind w:left="709"/>
        <w:jc w:val="both"/>
        <w:rPr>
          <w:rFonts w:ascii="Tahoma" w:hAnsi="Tahoma" w:cs="Tahoma"/>
          <w:u w:val="single"/>
        </w:rPr>
      </w:pPr>
      <w:r w:rsidRPr="007D347D">
        <w:rPr>
          <w:rFonts w:ascii="Tahoma" w:hAnsi="Tahoma" w:cs="Tahoma"/>
          <w:u w:val="single"/>
        </w:rPr>
        <w:lastRenderedPageBreak/>
        <w:t xml:space="preserve">Αλίμονο εάν ποτέ κριθεί ότι οι πηγές της </w:t>
      </w:r>
      <w:proofErr w:type="spellStart"/>
      <w:r w:rsidRPr="007D347D">
        <w:rPr>
          <w:rFonts w:ascii="Tahoma" w:hAnsi="Tahoma" w:cs="Tahoma"/>
          <w:u w:val="single"/>
        </w:rPr>
        <w:t>Κορπή</w:t>
      </w:r>
      <w:proofErr w:type="spellEnd"/>
      <w:r w:rsidRPr="007D347D">
        <w:rPr>
          <w:rFonts w:ascii="Tahoma" w:hAnsi="Tahoma" w:cs="Tahoma"/>
          <w:u w:val="single"/>
        </w:rPr>
        <w:t xml:space="preserve"> είναι ακατάλληλες καθώς θα υπάρξουν ολέθριες οικονομικές </w:t>
      </w:r>
      <w:r w:rsidR="00AE320B">
        <w:rPr>
          <w:rFonts w:ascii="Tahoma" w:hAnsi="Tahoma" w:cs="Tahoma"/>
          <w:u w:val="single"/>
        </w:rPr>
        <w:t>και κοινωνικές</w:t>
      </w:r>
      <w:r w:rsidRPr="007D347D">
        <w:rPr>
          <w:rFonts w:ascii="Tahoma" w:hAnsi="Tahoma" w:cs="Tahoma"/>
          <w:u w:val="single"/>
        </w:rPr>
        <w:t xml:space="preserve"> συνέπειες για την περιοχή μας. </w:t>
      </w:r>
      <w:r w:rsidR="00A82CD9" w:rsidRPr="007D347D">
        <w:rPr>
          <w:rFonts w:ascii="Tahoma" w:hAnsi="Tahoma" w:cs="Tahoma"/>
          <w:u w:val="single"/>
        </w:rPr>
        <w:t xml:space="preserve"> </w:t>
      </w:r>
    </w:p>
    <w:p w:rsidR="00FA640D" w:rsidRDefault="00FA640D" w:rsidP="009028FC">
      <w:pPr>
        <w:spacing w:line="360" w:lineRule="auto"/>
        <w:ind w:left="709"/>
        <w:jc w:val="both"/>
        <w:rPr>
          <w:rFonts w:ascii="Tahoma" w:hAnsi="Tahoma" w:cs="Tahoma"/>
          <w:u w:val="single"/>
        </w:rPr>
      </w:pPr>
    </w:p>
    <w:p w:rsidR="00FA640D" w:rsidRPr="007D347D" w:rsidRDefault="00FA640D" w:rsidP="009028FC">
      <w:pPr>
        <w:spacing w:line="360" w:lineRule="auto"/>
        <w:ind w:left="709"/>
        <w:jc w:val="both"/>
        <w:rPr>
          <w:rFonts w:ascii="Tahoma" w:hAnsi="Tahoma" w:cs="Tahoma"/>
          <w:u w:val="single"/>
        </w:rPr>
      </w:pPr>
    </w:p>
    <w:p w:rsidR="009028FC" w:rsidRDefault="007D347D" w:rsidP="009028FC">
      <w:pPr>
        <w:spacing w:line="360" w:lineRule="auto"/>
        <w:ind w:left="709"/>
        <w:jc w:val="both"/>
        <w:rPr>
          <w:rFonts w:ascii="Tahoma" w:hAnsi="Tahoma" w:cs="Tahoma"/>
        </w:rPr>
      </w:pPr>
      <w:r>
        <w:rPr>
          <w:rFonts w:ascii="Tahoma" w:hAnsi="Tahoma" w:cs="Tahoma"/>
        </w:rPr>
        <w:t xml:space="preserve">Η δημοτική αρχή </w:t>
      </w:r>
      <w:r w:rsidR="009028FC">
        <w:rPr>
          <w:rFonts w:ascii="Tahoma" w:hAnsi="Tahoma" w:cs="Tahoma"/>
        </w:rPr>
        <w:t xml:space="preserve"> </w:t>
      </w:r>
      <w:proofErr w:type="spellStart"/>
      <w:r w:rsidR="009028FC">
        <w:rPr>
          <w:rFonts w:ascii="Tahoma" w:hAnsi="Tahoma" w:cs="Tahoma"/>
        </w:rPr>
        <w:t>Κασόλα</w:t>
      </w:r>
      <w:proofErr w:type="spellEnd"/>
      <w:r w:rsidR="003C3EF3">
        <w:rPr>
          <w:rFonts w:ascii="Tahoma" w:hAnsi="Tahoma" w:cs="Tahoma"/>
        </w:rPr>
        <w:t xml:space="preserve">, δεν έπαιξε και </w:t>
      </w:r>
      <w:r w:rsidR="009028FC">
        <w:rPr>
          <w:rFonts w:ascii="Tahoma" w:hAnsi="Tahoma" w:cs="Tahoma"/>
        </w:rPr>
        <w:t xml:space="preserve">δεν πρόκειται να παίξει παιχνίδια εις βάρος της υγείας των </w:t>
      </w:r>
      <w:r>
        <w:rPr>
          <w:rFonts w:ascii="Tahoma" w:hAnsi="Tahoma" w:cs="Tahoma"/>
        </w:rPr>
        <w:t xml:space="preserve">δημοτών ούτε  οικονομικών </w:t>
      </w:r>
      <w:r w:rsidR="009028FC">
        <w:rPr>
          <w:rFonts w:ascii="Tahoma" w:hAnsi="Tahoma" w:cs="Tahoma"/>
        </w:rPr>
        <w:t xml:space="preserve"> συμφερόντων. </w:t>
      </w:r>
    </w:p>
    <w:p w:rsidR="007465AA" w:rsidRDefault="007465AA"/>
    <w:p w:rsidR="00894382" w:rsidRDefault="00894382"/>
    <w:p w:rsidR="00894382" w:rsidRDefault="00894382"/>
    <w:p w:rsidR="00894382" w:rsidRPr="00894382" w:rsidRDefault="00894382" w:rsidP="00894382">
      <w:pPr>
        <w:jc w:val="right"/>
        <w:rPr>
          <w:rFonts w:ascii="Tahoma" w:hAnsi="Tahoma" w:cs="Tahoma"/>
        </w:rPr>
      </w:pPr>
      <w:r w:rsidRPr="00894382">
        <w:rPr>
          <w:rFonts w:ascii="Tahoma" w:hAnsi="Tahoma" w:cs="Tahoma"/>
        </w:rPr>
        <w:t>Εκ του Δήμου</w:t>
      </w:r>
    </w:p>
    <w:p w:rsidR="00894382" w:rsidRPr="00894382" w:rsidRDefault="00894382">
      <w:pPr>
        <w:jc w:val="right"/>
        <w:rPr>
          <w:rFonts w:ascii="Tahoma" w:hAnsi="Tahoma" w:cs="Tahoma"/>
        </w:rPr>
      </w:pPr>
    </w:p>
    <w:sectPr w:rsidR="00894382" w:rsidRPr="00894382" w:rsidSect="0049111E">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207D4"/>
    <w:multiLevelType w:val="hybridMultilevel"/>
    <w:tmpl w:val="9B24263C"/>
    <w:lvl w:ilvl="0" w:tplc="4C7A4EA6">
      <w:numFmt w:val="bullet"/>
      <w:lvlText w:val="-"/>
      <w:lvlJc w:val="left"/>
      <w:pPr>
        <w:ind w:left="720" w:hanging="360"/>
      </w:pPr>
      <w:rPr>
        <w:rFonts w:ascii="Tahoma" w:eastAsia="N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F2906C1"/>
    <w:multiLevelType w:val="hybridMultilevel"/>
    <w:tmpl w:val="B4D833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CD480C"/>
    <w:multiLevelType w:val="hybridMultilevel"/>
    <w:tmpl w:val="BCE4199A"/>
    <w:lvl w:ilvl="0" w:tplc="3C7023EE">
      <w:numFmt w:val="bullet"/>
      <w:lvlText w:val="-"/>
      <w:lvlJc w:val="left"/>
      <w:pPr>
        <w:ind w:left="720" w:hanging="360"/>
      </w:pPr>
      <w:rPr>
        <w:rFonts w:ascii="Tahoma" w:eastAsia="N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9F042F5"/>
    <w:multiLevelType w:val="hybridMultilevel"/>
    <w:tmpl w:val="ABB02482"/>
    <w:lvl w:ilvl="0" w:tplc="1D744E48">
      <w:numFmt w:val="bullet"/>
      <w:lvlText w:val="-"/>
      <w:lvlJc w:val="left"/>
      <w:pPr>
        <w:ind w:left="1069" w:hanging="360"/>
      </w:pPr>
      <w:rPr>
        <w:rFonts w:ascii="Tahoma" w:eastAsia="NSimSun" w:hAnsi="Tahoma" w:cs="Tahoma"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characterSpacingControl w:val="doNotCompress"/>
  <w:compat>
    <w:useFELayout/>
  </w:compat>
  <w:rsids>
    <w:rsidRoot w:val="0049111E"/>
    <w:rsid w:val="00030C9C"/>
    <w:rsid w:val="00032660"/>
    <w:rsid w:val="00045542"/>
    <w:rsid w:val="00063104"/>
    <w:rsid w:val="00071742"/>
    <w:rsid w:val="0009546C"/>
    <w:rsid w:val="00115B13"/>
    <w:rsid w:val="00150C28"/>
    <w:rsid w:val="001679E3"/>
    <w:rsid w:val="001863A1"/>
    <w:rsid w:val="001B2062"/>
    <w:rsid w:val="002838B8"/>
    <w:rsid w:val="002F171B"/>
    <w:rsid w:val="00304A3C"/>
    <w:rsid w:val="00315AF5"/>
    <w:rsid w:val="003678D0"/>
    <w:rsid w:val="0037034F"/>
    <w:rsid w:val="003C3EF3"/>
    <w:rsid w:val="00444F77"/>
    <w:rsid w:val="00450F0B"/>
    <w:rsid w:val="00453889"/>
    <w:rsid w:val="00470350"/>
    <w:rsid w:val="0049111E"/>
    <w:rsid w:val="004A7632"/>
    <w:rsid w:val="004D26F0"/>
    <w:rsid w:val="004E4353"/>
    <w:rsid w:val="005223C4"/>
    <w:rsid w:val="005800FD"/>
    <w:rsid w:val="005A645E"/>
    <w:rsid w:val="005C3C8C"/>
    <w:rsid w:val="005C6F79"/>
    <w:rsid w:val="005F3215"/>
    <w:rsid w:val="006065B9"/>
    <w:rsid w:val="00615565"/>
    <w:rsid w:val="00624F11"/>
    <w:rsid w:val="00630DF2"/>
    <w:rsid w:val="006318B6"/>
    <w:rsid w:val="00631C7B"/>
    <w:rsid w:val="0066641A"/>
    <w:rsid w:val="006834E0"/>
    <w:rsid w:val="00683B5F"/>
    <w:rsid w:val="006A5FA6"/>
    <w:rsid w:val="006C1932"/>
    <w:rsid w:val="006F11EE"/>
    <w:rsid w:val="0071340C"/>
    <w:rsid w:val="00716D49"/>
    <w:rsid w:val="00717B2B"/>
    <w:rsid w:val="0072404D"/>
    <w:rsid w:val="00726BC1"/>
    <w:rsid w:val="00726F06"/>
    <w:rsid w:val="007465AA"/>
    <w:rsid w:val="0079754D"/>
    <w:rsid w:val="007D347D"/>
    <w:rsid w:val="007F1895"/>
    <w:rsid w:val="007F6AF6"/>
    <w:rsid w:val="0080052E"/>
    <w:rsid w:val="00842B17"/>
    <w:rsid w:val="00855682"/>
    <w:rsid w:val="00856D2E"/>
    <w:rsid w:val="00880B07"/>
    <w:rsid w:val="00894382"/>
    <w:rsid w:val="008C6F29"/>
    <w:rsid w:val="008D3CD0"/>
    <w:rsid w:val="009028FC"/>
    <w:rsid w:val="009147CF"/>
    <w:rsid w:val="00950E57"/>
    <w:rsid w:val="00974641"/>
    <w:rsid w:val="0097497F"/>
    <w:rsid w:val="009961AD"/>
    <w:rsid w:val="009B60DF"/>
    <w:rsid w:val="009E79F9"/>
    <w:rsid w:val="009F1C90"/>
    <w:rsid w:val="00A1466E"/>
    <w:rsid w:val="00A455BE"/>
    <w:rsid w:val="00A55063"/>
    <w:rsid w:val="00A74747"/>
    <w:rsid w:val="00A7520B"/>
    <w:rsid w:val="00A75633"/>
    <w:rsid w:val="00A82CD9"/>
    <w:rsid w:val="00A84945"/>
    <w:rsid w:val="00AA6A78"/>
    <w:rsid w:val="00AD5568"/>
    <w:rsid w:val="00AE320B"/>
    <w:rsid w:val="00AF0FFD"/>
    <w:rsid w:val="00B1058F"/>
    <w:rsid w:val="00B16FD6"/>
    <w:rsid w:val="00B20640"/>
    <w:rsid w:val="00B368D0"/>
    <w:rsid w:val="00B44D84"/>
    <w:rsid w:val="00B5494B"/>
    <w:rsid w:val="00B62DA4"/>
    <w:rsid w:val="00BD0901"/>
    <w:rsid w:val="00BE5377"/>
    <w:rsid w:val="00BE759A"/>
    <w:rsid w:val="00BF3D72"/>
    <w:rsid w:val="00C03821"/>
    <w:rsid w:val="00C32B30"/>
    <w:rsid w:val="00C443AE"/>
    <w:rsid w:val="00C926EF"/>
    <w:rsid w:val="00CA07BA"/>
    <w:rsid w:val="00D958EE"/>
    <w:rsid w:val="00DA2FE8"/>
    <w:rsid w:val="00DC4513"/>
    <w:rsid w:val="00DE4C25"/>
    <w:rsid w:val="00E05F07"/>
    <w:rsid w:val="00E13CB2"/>
    <w:rsid w:val="00E347E5"/>
    <w:rsid w:val="00E71287"/>
    <w:rsid w:val="00F03475"/>
    <w:rsid w:val="00F114C0"/>
    <w:rsid w:val="00F648F5"/>
    <w:rsid w:val="00F714C2"/>
    <w:rsid w:val="00F96512"/>
    <w:rsid w:val="00FA640D"/>
    <w:rsid w:val="00FA7F0A"/>
    <w:rsid w:val="00FB1AD2"/>
    <w:rsid w:val="00FC10BE"/>
    <w:rsid w:val="00FD20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49111E"/>
    <w:pPr>
      <w:keepNext/>
      <w:spacing w:before="240" w:after="120"/>
    </w:pPr>
    <w:rPr>
      <w:rFonts w:ascii="Liberation Sans" w:eastAsia="Microsoft YaHei" w:hAnsi="Liberation Sans"/>
      <w:sz w:val="28"/>
      <w:szCs w:val="28"/>
    </w:rPr>
  </w:style>
  <w:style w:type="paragraph" w:styleId="a4">
    <w:name w:val="Body Text"/>
    <w:basedOn w:val="a"/>
    <w:rsid w:val="0049111E"/>
    <w:pPr>
      <w:spacing w:after="140" w:line="276" w:lineRule="auto"/>
    </w:pPr>
  </w:style>
  <w:style w:type="paragraph" w:styleId="a5">
    <w:name w:val="List"/>
    <w:basedOn w:val="a4"/>
    <w:rsid w:val="0049111E"/>
  </w:style>
  <w:style w:type="paragraph" w:customStyle="1" w:styleId="1">
    <w:name w:val="Λεζάντα1"/>
    <w:basedOn w:val="a"/>
    <w:qFormat/>
    <w:rsid w:val="0049111E"/>
    <w:pPr>
      <w:suppressLineNumbers/>
      <w:spacing w:before="120" w:after="120"/>
    </w:pPr>
    <w:rPr>
      <w:i/>
      <w:iCs/>
    </w:rPr>
  </w:style>
  <w:style w:type="paragraph" w:customStyle="1" w:styleId="a6">
    <w:name w:val="Ευρετήριο"/>
    <w:basedOn w:val="a"/>
    <w:qFormat/>
    <w:rsid w:val="0049111E"/>
    <w:pPr>
      <w:suppressLineNumbers/>
    </w:pPr>
  </w:style>
  <w:style w:type="character" w:styleId="-">
    <w:name w:val="Hyperlink"/>
    <w:basedOn w:val="a0"/>
    <w:uiPriority w:val="99"/>
    <w:unhideWhenUsed/>
    <w:rsid w:val="00717B2B"/>
    <w:rPr>
      <w:color w:val="0000EE" w:themeColor="hyperlink"/>
      <w:u w:val="single"/>
    </w:rPr>
  </w:style>
  <w:style w:type="paragraph" w:styleId="a7">
    <w:name w:val="List Paragraph"/>
    <w:basedOn w:val="a"/>
    <w:uiPriority w:val="34"/>
    <w:qFormat/>
    <w:rsid w:val="006C1932"/>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821702176">
      <w:bodyDiv w:val="1"/>
      <w:marLeft w:val="0"/>
      <w:marRight w:val="0"/>
      <w:marTop w:val="0"/>
      <w:marBottom w:val="0"/>
      <w:divBdr>
        <w:top w:val="none" w:sz="0" w:space="0" w:color="auto"/>
        <w:left w:val="none" w:sz="0" w:space="0" w:color="auto"/>
        <w:bottom w:val="none" w:sz="0" w:space="0" w:color="auto"/>
        <w:right w:val="none" w:sz="0" w:space="0" w:color="auto"/>
      </w:divBdr>
    </w:div>
    <w:div w:id="169168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3</Pages>
  <Words>743</Words>
  <Characters>4015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Christina Karali</cp:lastModifiedBy>
  <cp:revision>54</cp:revision>
  <dcterms:created xsi:type="dcterms:W3CDTF">2024-08-01T07:09:00Z</dcterms:created>
  <dcterms:modified xsi:type="dcterms:W3CDTF">2024-09-27T13:40:00Z</dcterms:modified>
  <dc:language>el-GR</dc:language>
</cp:coreProperties>
</file>